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F02A" w14:textId="5DFDD12D" w:rsidR="00B54162" w:rsidRPr="00F411D0" w:rsidRDefault="00FF4A99" w:rsidP="00FF4A99">
      <w:pPr>
        <w:jc w:val="center"/>
        <w:rPr>
          <w:sz w:val="20"/>
          <w:szCs w:val="20"/>
          <w:u w:val="single"/>
          <w:lang w:val="en-IN"/>
        </w:rPr>
      </w:pPr>
      <w:r w:rsidRPr="00F411D0">
        <w:rPr>
          <w:sz w:val="20"/>
          <w:szCs w:val="20"/>
          <w:u w:val="single"/>
          <w:lang w:val="en-IN"/>
        </w:rPr>
        <w:t>Trans</w:t>
      </w:r>
      <w:r w:rsidR="00ED56AC">
        <w:rPr>
          <w:sz w:val="20"/>
          <w:szCs w:val="20"/>
          <w:u w:val="single"/>
          <w:lang w:val="en-IN"/>
        </w:rPr>
        <w:t>fer</w:t>
      </w:r>
      <w:r w:rsidRPr="00F411D0">
        <w:rPr>
          <w:sz w:val="20"/>
          <w:szCs w:val="20"/>
          <w:u w:val="single"/>
          <w:lang w:val="en-IN"/>
        </w:rPr>
        <w:t xml:space="preserve"> </w:t>
      </w:r>
      <w:r w:rsidR="00B723C1">
        <w:rPr>
          <w:sz w:val="20"/>
          <w:szCs w:val="20"/>
          <w:u w:val="single"/>
          <w:lang w:val="en-IN"/>
        </w:rPr>
        <w:t xml:space="preserve">of Units (Resident Individual) </w:t>
      </w:r>
      <w:r w:rsidR="00C56FF3">
        <w:rPr>
          <w:sz w:val="20"/>
          <w:szCs w:val="20"/>
          <w:u w:val="single"/>
          <w:lang w:val="en-IN"/>
        </w:rPr>
        <w:t>– Process Note</w:t>
      </w:r>
    </w:p>
    <w:p w14:paraId="53DD15CD" w14:textId="639A4212" w:rsidR="00FF4A99" w:rsidRPr="00F411D0" w:rsidRDefault="00FF4A99" w:rsidP="00FF4A99">
      <w:pPr>
        <w:jc w:val="center"/>
        <w:rPr>
          <w:sz w:val="20"/>
          <w:szCs w:val="20"/>
          <w:u w:val="single"/>
          <w:lang w:val="en-IN"/>
        </w:rPr>
      </w:pPr>
    </w:p>
    <w:p w14:paraId="2FE59C42" w14:textId="02A633ED" w:rsidR="00FF4A99" w:rsidRPr="00F411D0" w:rsidRDefault="009A082B" w:rsidP="009A082B">
      <w:pPr>
        <w:pStyle w:val="ListParagraph"/>
        <w:numPr>
          <w:ilvl w:val="0"/>
          <w:numId w:val="1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Inve</w:t>
      </w:r>
      <w:r w:rsidR="00233443">
        <w:rPr>
          <w:sz w:val="20"/>
          <w:szCs w:val="20"/>
          <w:lang w:val="en-IN"/>
        </w:rPr>
        <w:t>stment by the holder:</w:t>
      </w:r>
    </w:p>
    <w:p w14:paraId="694DBBFB" w14:textId="4BE17128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First holder</w:t>
      </w:r>
    </w:p>
    <w:p w14:paraId="22BEE8BF" w14:textId="14BD2B21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Second holder</w:t>
      </w:r>
    </w:p>
    <w:p w14:paraId="382C5313" w14:textId="39EA663C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Nominee</w:t>
      </w:r>
    </w:p>
    <w:p w14:paraId="7ECA3BCD" w14:textId="1D09E095" w:rsidR="006D601D" w:rsidRDefault="009A082B" w:rsidP="009A082B">
      <w:p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 xml:space="preserve">If the First holder (A) </w:t>
      </w:r>
      <w:r w:rsidR="006D601D">
        <w:rPr>
          <w:sz w:val="20"/>
          <w:szCs w:val="20"/>
          <w:lang w:val="en-IN"/>
        </w:rPr>
        <w:t xml:space="preserve">&amp; Second holder (B) wants transfer (sale) the units to somebody in secondary market. The RM find the buyer and arrange for documents for transfer of units. </w:t>
      </w:r>
    </w:p>
    <w:p w14:paraId="4835685E" w14:textId="54DC6D8E" w:rsidR="006D601D" w:rsidRDefault="006D601D" w:rsidP="009A082B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The below said documents required from current investor (Seller).</w:t>
      </w:r>
    </w:p>
    <w:p w14:paraId="570065F9" w14:textId="6F1571E2" w:rsidR="006D601D" w:rsidRDefault="006D601D" w:rsidP="009A082B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ED56AC">
        <w:rPr>
          <w:sz w:val="20"/>
          <w:szCs w:val="20"/>
          <w:lang w:val="en-IN"/>
        </w:rPr>
        <w:t>Request letter</w:t>
      </w:r>
      <w:r w:rsidR="0016442A">
        <w:rPr>
          <w:sz w:val="20"/>
          <w:szCs w:val="20"/>
          <w:lang w:val="en-IN"/>
        </w:rPr>
        <w:t xml:space="preserve"> </w:t>
      </w:r>
      <w:r w:rsidR="00A5393D">
        <w:rPr>
          <w:sz w:val="20"/>
          <w:szCs w:val="20"/>
          <w:lang w:val="en-IN"/>
        </w:rPr>
        <w:t>addressed to T</w:t>
      </w:r>
      <w:r w:rsidR="0016442A">
        <w:rPr>
          <w:sz w:val="20"/>
          <w:szCs w:val="20"/>
          <w:lang w:val="en-IN"/>
        </w:rPr>
        <w:t>rustee</w:t>
      </w:r>
      <w:r w:rsidR="00A5393D">
        <w:rPr>
          <w:sz w:val="20"/>
          <w:szCs w:val="20"/>
          <w:lang w:val="en-IN"/>
        </w:rPr>
        <w:t xml:space="preserve"> for</w:t>
      </w:r>
      <w:r w:rsidR="0016442A">
        <w:rPr>
          <w:sz w:val="20"/>
          <w:szCs w:val="20"/>
          <w:lang w:val="en-IN"/>
        </w:rPr>
        <w:t xml:space="preserve"> approval</w:t>
      </w:r>
      <w:r w:rsidRPr="00ED56AC">
        <w:rPr>
          <w:sz w:val="20"/>
          <w:szCs w:val="20"/>
          <w:lang w:val="en-IN"/>
        </w:rPr>
        <w:t xml:space="preserve"> with </w:t>
      </w:r>
      <w:r w:rsidR="0016442A">
        <w:rPr>
          <w:sz w:val="20"/>
          <w:szCs w:val="20"/>
          <w:lang w:val="en-IN"/>
        </w:rPr>
        <w:t xml:space="preserve">reason for sale and </w:t>
      </w:r>
      <w:r w:rsidRPr="00ED56AC">
        <w:rPr>
          <w:sz w:val="20"/>
          <w:szCs w:val="20"/>
          <w:lang w:val="en-IN"/>
        </w:rPr>
        <w:t>investment details</w:t>
      </w:r>
      <w:r w:rsidR="0016442A">
        <w:rPr>
          <w:sz w:val="20"/>
          <w:szCs w:val="20"/>
          <w:lang w:val="en-IN"/>
        </w:rPr>
        <w:t xml:space="preserve"> (folio, scheme name, units, class etc.,)</w:t>
      </w:r>
      <w:r w:rsidRPr="00ED56AC">
        <w:rPr>
          <w:sz w:val="20"/>
          <w:szCs w:val="20"/>
          <w:lang w:val="en-IN"/>
        </w:rPr>
        <w:t xml:space="preserve"> and duly signed by the holders</w:t>
      </w:r>
      <w:r w:rsidR="00ED56AC">
        <w:rPr>
          <w:sz w:val="20"/>
          <w:szCs w:val="20"/>
          <w:lang w:val="en-IN"/>
        </w:rPr>
        <w:t>.</w:t>
      </w:r>
    </w:p>
    <w:p w14:paraId="2586C540" w14:textId="4F35087A" w:rsidR="00233443" w:rsidRDefault="00233443" w:rsidP="00233443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The below said documents required from buyer:</w:t>
      </w:r>
    </w:p>
    <w:p w14:paraId="40BB4C84" w14:textId="160D9294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Deed of Adherence </w:t>
      </w:r>
      <w:r w:rsidR="004359B4" w:rsidRPr="004359B4">
        <w:rPr>
          <w:b/>
          <w:bCs/>
          <w:sz w:val="20"/>
          <w:szCs w:val="20"/>
          <w:lang w:val="en-IN"/>
        </w:rPr>
        <w:t>(</w:t>
      </w:r>
      <w:r w:rsidR="006D0DAE">
        <w:rPr>
          <w:b/>
          <w:bCs/>
          <w:sz w:val="20"/>
          <w:szCs w:val="20"/>
          <w:lang w:val="en-IN"/>
        </w:rPr>
        <w:t xml:space="preserve">Attached </w:t>
      </w:r>
      <w:r w:rsidR="004359B4" w:rsidRPr="004359B4">
        <w:rPr>
          <w:b/>
          <w:bCs/>
          <w:sz w:val="20"/>
          <w:szCs w:val="20"/>
          <w:lang w:val="en-IN"/>
        </w:rPr>
        <w:t>format)</w:t>
      </w:r>
    </w:p>
    <w:p w14:paraId="351C06DA" w14:textId="278804CD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Copy of pan card with self attested</w:t>
      </w:r>
    </w:p>
    <w:p w14:paraId="282CF348" w14:textId="02614979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Copy of Address proof with self attested</w:t>
      </w:r>
      <w:r w:rsidR="00B723C1">
        <w:rPr>
          <w:sz w:val="20"/>
          <w:szCs w:val="20"/>
          <w:lang w:val="en-IN"/>
        </w:rPr>
        <w:t xml:space="preserve"> (as per application mentioned / present &amp; Permanent)</w:t>
      </w:r>
    </w:p>
    <w:p w14:paraId="69773EF0" w14:textId="577D4D73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Bank account proof (Cancel cheque copy/ Bank statement)</w:t>
      </w:r>
    </w:p>
    <w:p w14:paraId="7D11168E" w14:textId="1643497D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Fatca Form</w:t>
      </w:r>
      <w:r w:rsidR="004359B4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7BED4ADA" w14:textId="0EDC2817" w:rsidR="00B723C1" w:rsidRDefault="004359B4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PPM Receipt &amp; </w:t>
      </w:r>
      <w:r w:rsidR="008A1098">
        <w:rPr>
          <w:sz w:val="20"/>
          <w:szCs w:val="20"/>
          <w:lang w:val="en-IN"/>
        </w:rPr>
        <w:t>Strategy Note</w:t>
      </w:r>
      <w:r w:rsidR="00B723C1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6A60BA0C" w14:textId="2583BBCB" w:rsidR="00B723C1" w:rsidRDefault="008A1098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Acknowledgement page/</w:t>
      </w:r>
      <w:r w:rsidR="00B723C1">
        <w:rPr>
          <w:sz w:val="20"/>
          <w:szCs w:val="20"/>
          <w:lang w:val="en-IN"/>
        </w:rPr>
        <w:t>Calling Script</w:t>
      </w:r>
      <w:r w:rsidR="004359B4">
        <w:rPr>
          <w:sz w:val="20"/>
          <w:szCs w:val="20"/>
          <w:lang w:val="en-IN"/>
        </w:rPr>
        <w:t xml:space="preserve"> </w:t>
      </w:r>
      <w:r w:rsidRPr="004359B4">
        <w:rPr>
          <w:b/>
          <w:bCs/>
          <w:sz w:val="20"/>
          <w:szCs w:val="20"/>
          <w:lang w:val="en-IN"/>
        </w:rPr>
        <w:t>(</w:t>
      </w:r>
      <w:r>
        <w:rPr>
          <w:b/>
          <w:bCs/>
          <w:sz w:val="20"/>
          <w:szCs w:val="20"/>
          <w:lang w:val="en-IN"/>
        </w:rPr>
        <w:t xml:space="preserve">Attached </w:t>
      </w:r>
      <w:r w:rsidRPr="004359B4">
        <w:rPr>
          <w:b/>
          <w:bCs/>
          <w:sz w:val="20"/>
          <w:szCs w:val="20"/>
          <w:lang w:val="en-IN"/>
        </w:rPr>
        <w:t>format)</w:t>
      </w:r>
    </w:p>
    <w:p w14:paraId="6B9A71EB" w14:textId="023E7D74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Risk Profiler</w:t>
      </w:r>
      <w:r w:rsidR="008A1098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08FFE607" w14:textId="7E91BC61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KYC &amp; CKYC Compliant status</w:t>
      </w:r>
      <w:r w:rsidR="001E4F01">
        <w:rPr>
          <w:sz w:val="20"/>
          <w:szCs w:val="20"/>
          <w:lang w:val="en-IN"/>
        </w:rPr>
        <w:t xml:space="preserve"> (Proof of documents)</w:t>
      </w:r>
      <w:r w:rsidR="00970B26">
        <w:rPr>
          <w:sz w:val="20"/>
          <w:szCs w:val="20"/>
          <w:lang w:val="en-IN"/>
        </w:rPr>
        <w:t>, If KYC &amp; CKYC address not matched, required the</w:t>
      </w:r>
    </w:p>
    <w:p w14:paraId="37F4D7D7" w14:textId="6DB82955" w:rsidR="00970B26" w:rsidRDefault="00970B26" w:rsidP="00970B26">
      <w:pPr>
        <w:pStyle w:val="ListParagraph"/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KYC &amp; CKYC form duly filled and signed by buyer along with requested proofs.</w:t>
      </w:r>
    </w:p>
    <w:p w14:paraId="30F408F9" w14:textId="6C5CFBDF" w:rsidR="00B723C1" w:rsidRPr="006C512D" w:rsidRDefault="00702C28" w:rsidP="00B723C1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Investor Information Form &amp; </w:t>
      </w:r>
      <w:r w:rsidR="00233443">
        <w:rPr>
          <w:sz w:val="20"/>
          <w:szCs w:val="20"/>
          <w:lang w:val="en-IN"/>
        </w:rPr>
        <w:t>Nomination form (if required to register nomination in the new folio)</w:t>
      </w:r>
      <w:r w:rsidR="004359B4">
        <w:rPr>
          <w:sz w:val="20"/>
          <w:szCs w:val="20"/>
          <w:lang w:val="en-IN"/>
        </w:rPr>
        <w:t xml:space="preserve"> </w:t>
      </w:r>
      <w:r w:rsidR="004359B4" w:rsidRPr="004359B4">
        <w:rPr>
          <w:b/>
          <w:bCs/>
          <w:sz w:val="20"/>
          <w:szCs w:val="20"/>
          <w:lang w:val="en-IN"/>
        </w:rPr>
        <w:t>–(Format attached)</w:t>
      </w:r>
    </w:p>
    <w:p w14:paraId="2CFE5429" w14:textId="051F0114" w:rsidR="00F518CF" w:rsidRPr="00970B26" w:rsidRDefault="00F518CF" w:rsidP="00F518CF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 w:rsidRPr="00970B26">
        <w:rPr>
          <w:sz w:val="20"/>
          <w:szCs w:val="20"/>
          <w:lang w:val="en-IN"/>
        </w:rPr>
        <w:t xml:space="preserve">Stamp Duty charges 0.015% </w:t>
      </w:r>
      <w:r w:rsidR="004359B4" w:rsidRPr="00970B26">
        <w:rPr>
          <w:sz w:val="20"/>
          <w:szCs w:val="20"/>
          <w:lang w:val="en-IN"/>
        </w:rPr>
        <w:t xml:space="preserve">on valuation amount </w:t>
      </w:r>
      <w:r w:rsidRPr="00970B26">
        <w:rPr>
          <w:sz w:val="20"/>
          <w:szCs w:val="20"/>
          <w:lang w:val="en-IN"/>
        </w:rPr>
        <w:t>to be paid by seller</w:t>
      </w:r>
      <w:r w:rsidR="004359B4" w:rsidRPr="00970B26">
        <w:rPr>
          <w:sz w:val="20"/>
          <w:szCs w:val="20"/>
          <w:lang w:val="en-IN"/>
        </w:rPr>
        <w:t>,</w:t>
      </w:r>
      <w:r w:rsidRPr="00970B26">
        <w:rPr>
          <w:sz w:val="20"/>
          <w:szCs w:val="20"/>
          <w:lang w:val="en-IN"/>
        </w:rPr>
        <w:t xml:space="preserve"> post receipt of calculated amount from Team</w:t>
      </w:r>
      <w:r w:rsidR="00021304" w:rsidRPr="00970B26">
        <w:rPr>
          <w:sz w:val="20"/>
          <w:szCs w:val="20"/>
          <w:lang w:val="en-IN"/>
        </w:rPr>
        <w:t xml:space="preserve"> upon receipt of transfer documents and discrepancies clearance.</w:t>
      </w:r>
    </w:p>
    <w:p w14:paraId="259CE60F" w14:textId="314FFB2A" w:rsidR="00B723C1" w:rsidRPr="00F518CF" w:rsidRDefault="00B723C1" w:rsidP="00B723C1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 w:rsidRPr="00F518CF">
        <w:rPr>
          <w:sz w:val="20"/>
          <w:szCs w:val="20"/>
          <w:lang w:val="en-IN"/>
        </w:rPr>
        <w:t>If the buyer wants add joint holder, we required the above said KYC documents from joint holder also.</w:t>
      </w:r>
    </w:p>
    <w:p w14:paraId="30D4F8FA" w14:textId="77777777" w:rsidR="0067367B" w:rsidRDefault="00B723C1" w:rsidP="00B723C1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Based on the </w:t>
      </w:r>
      <w:r w:rsidR="0067367B">
        <w:rPr>
          <w:sz w:val="20"/>
          <w:szCs w:val="20"/>
          <w:lang w:val="en-IN"/>
        </w:rPr>
        <w:t>documents verification and get approval units will be transferred into seller with New folio no and send the confirmation letter along with Transfer SOA.,</w:t>
      </w:r>
    </w:p>
    <w:p w14:paraId="4BA86A10" w14:textId="77777777" w:rsidR="0067367B" w:rsidRDefault="0067367B" w:rsidP="00B723C1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If the new investor wants retain the same distributor can retain the same otherwise can give change of distributor request with the investment details. </w:t>
      </w:r>
    </w:p>
    <w:p w14:paraId="7165E157" w14:textId="4D1E8F25" w:rsidR="009A082B" w:rsidRPr="00F411D0" w:rsidRDefault="0067367B" w:rsidP="0067367B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On receipt of request with verification and processed 15 days cooling period.</w:t>
      </w:r>
    </w:p>
    <w:p w14:paraId="6D266691" w14:textId="7C7A844C" w:rsidR="009A082B" w:rsidRPr="00F411D0" w:rsidRDefault="009A082B" w:rsidP="009A082B">
      <w:pPr>
        <w:rPr>
          <w:sz w:val="20"/>
          <w:szCs w:val="20"/>
          <w:lang w:val="en-IN"/>
        </w:rPr>
      </w:pPr>
    </w:p>
    <w:sectPr w:rsidR="009A082B" w:rsidRPr="00F41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1235"/>
    <w:multiLevelType w:val="hybridMultilevel"/>
    <w:tmpl w:val="BA168700"/>
    <w:lvl w:ilvl="0" w:tplc="C262B532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B062897"/>
    <w:multiLevelType w:val="hybridMultilevel"/>
    <w:tmpl w:val="27D68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253E8"/>
    <w:multiLevelType w:val="hybridMultilevel"/>
    <w:tmpl w:val="15106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F04F5"/>
    <w:multiLevelType w:val="hybridMultilevel"/>
    <w:tmpl w:val="E662C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41161">
    <w:abstractNumId w:val="3"/>
  </w:num>
  <w:num w:numId="2" w16cid:durableId="541402116">
    <w:abstractNumId w:val="0"/>
  </w:num>
  <w:num w:numId="3" w16cid:durableId="803960728">
    <w:abstractNumId w:val="1"/>
  </w:num>
  <w:num w:numId="4" w16cid:durableId="668950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A99"/>
    <w:rsid w:val="00021304"/>
    <w:rsid w:val="00111E82"/>
    <w:rsid w:val="0016442A"/>
    <w:rsid w:val="001E4F01"/>
    <w:rsid w:val="002054BC"/>
    <w:rsid w:val="00233443"/>
    <w:rsid w:val="003D7779"/>
    <w:rsid w:val="004359B4"/>
    <w:rsid w:val="004667D8"/>
    <w:rsid w:val="005C5DAA"/>
    <w:rsid w:val="0067367B"/>
    <w:rsid w:val="006C512D"/>
    <w:rsid w:val="006D0DAE"/>
    <w:rsid w:val="006D601D"/>
    <w:rsid w:val="006E0443"/>
    <w:rsid w:val="006E301D"/>
    <w:rsid w:val="00702C28"/>
    <w:rsid w:val="008A1098"/>
    <w:rsid w:val="00970B26"/>
    <w:rsid w:val="009A082B"/>
    <w:rsid w:val="00A237DD"/>
    <w:rsid w:val="00A247F8"/>
    <w:rsid w:val="00A5393D"/>
    <w:rsid w:val="00A819E2"/>
    <w:rsid w:val="00AE06DF"/>
    <w:rsid w:val="00B54162"/>
    <w:rsid w:val="00B723C1"/>
    <w:rsid w:val="00C56FF3"/>
    <w:rsid w:val="00D12AAE"/>
    <w:rsid w:val="00E471C0"/>
    <w:rsid w:val="00ED56AC"/>
    <w:rsid w:val="00F411D0"/>
    <w:rsid w:val="00F518CF"/>
    <w:rsid w:val="00FB5BF6"/>
    <w:rsid w:val="00FC51BE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371B2"/>
  <w15:chartTrackingRefBased/>
  <w15:docId w15:val="{1FCADEAE-6FF9-4434-9284-C190366F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Mahadevan</dc:creator>
  <cp:keywords/>
  <dc:description/>
  <cp:lastModifiedBy>K Mahadevan</cp:lastModifiedBy>
  <cp:revision>15</cp:revision>
  <dcterms:created xsi:type="dcterms:W3CDTF">2022-03-25T08:46:00Z</dcterms:created>
  <dcterms:modified xsi:type="dcterms:W3CDTF">2023-07-19T06:01:00Z</dcterms:modified>
</cp:coreProperties>
</file>